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A" w:rsidRPr="0043501F" w:rsidRDefault="00A467FA" w:rsidP="0043501F">
      <w:pPr>
        <w:spacing w:after="0" w:line="240" w:lineRule="auto"/>
        <w:ind w:firstLine="284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Инструкция для клиентов – держателей топливных карт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</w:t>
      </w:r>
    </w:p>
    <w:p w:rsidR="00A467FA" w:rsidRPr="0043501F" w:rsidRDefault="00A467FA" w:rsidP="0043501F">
      <w:pPr>
        <w:spacing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Уважаемые держатели топливных карт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»!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Топливная карта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="00B64112" w:rsidRPr="0043501F">
        <w:rPr>
          <w:rFonts w:ascii="EuropeCondensedC" w:hAnsi="EuropeCondensedC"/>
          <w:sz w:val="24"/>
          <w:szCs w:val="24"/>
        </w:rPr>
        <w:t>»</w:t>
      </w:r>
      <w:r w:rsidRPr="0043501F">
        <w:rPr>
          <w:rFonts w:ascii="EuropeCondensedC" w:hAnsi="EuropeCondensedC"/>
          <w:sz w:val="24"/>
          <w:szCs w:val="24"/>
        </w:rPr>
        <w:t xml:space="preserve"> представляет собой </w:t>
      </w:r>
      <w:r w:rsidR="00B64112" w:rsidRPr="0043501F">
        <w:rPr>
          <w:rFonts w:ascii="EuropeCondensedC" w:hAnsi="EuropeCondensedC"/>
          <w:sz w:val="24"/>
          <w:szCs w:val="24"/>
        </w:rPr>
        <w:t>карту со встроенный чип с контактным и бесконтактным интерфейсами, а также магнитную полосу</w:t>
      </w:r>
      <w:r w:rsidRPr="0043501F">
        <w:rPr>
          <w:rFonts w:ascii="EuropeCondensedC" w:hAnsi="EuropeCondensedC"/>
          <w:sz w:val="24"/>
          <w:szCs w:val="24"/>
        </w:rPr>
        <w:t>, которая позволяет приобретать нефтепродукты на АЗС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без использования наличных средств и ведомостей.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>Получить подробную информацию о топливной карте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</w:t>
      </w:r>
      <w:r w:rsidR="005971D6">
        <w:rPr>
          <w:rFonts w:ascii="EuropeCondensedC" w:hAnsi="EuropeCondensedC"/>
          <w:sz w:val="24"/>
          <w:szCs w:val="24"/>
        </w:rPr>
        <w:t>, у</w:t>
      </w:r>
      <w:r w:rsidR="005971D6" w:rsidRPr="0043501F">
        <w:rPr>
          <w:rFonts w:ascii="EuropeCondensedC" w:hAnsi="EuropeCondensedC"/>
          <w:sz w:val="24"/>
          <w:szCs w:val="24"/>
        </w:rPr>
        <w:t>знать перечень АЗС, принимающих топливную карту «РОСНЕФТЬ» в нужном регионе или на нужной трассе</w:t>
      </w:r>
      <w:r w:rsidRPr="0043501F">
        <w:rPr>
          <w:rFonts w:ascii="EuropeCondensedC" w:hAnsi="EuropeCondensedC"/>
          <w:sz w:val="24"/>
          <w:szCs w:val="24"/>
        </w:rPr>
        <w:t xml:space="preserve"> Вы можете на сайте </w:t>
      </w:r>
      <w:r w:rsidR="00B64112" w:rsidRPr="0043501F">
        <w:rPr>
          <w:rFonts w:ascii="EuropeCondensedC" w:hAnsi="EuropeCondensedC"/>
          <w:sz w:val="24"/>
          <w:szCs w:val="24"/>
        </w:rPr>
        <w:t xml:space="preserve">                          </w:t>
      </w:r>
      <w:proofErr w:type="spellStart"/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www</w:t>
      </w:r>
      <w:proofErr w:type="spellEnd"/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  <w:proofErr w:type="spellStart"/>
      <w:r w:rsidR="00CA5231">
        <w:rPr>
          <w:rFonts w:ascii="EuropeCondensedC" w:hAnsi="EuropeCondensedC"/>
          <w:color w:val="0066FF"/>
          <w:sz w:val="24"/>
          <w:szCs w:val="24"/>
          <w:u w:val="single"/>
          <w:lang w:val="en-US"/>
        </w:rPr>
        <w:t>rn</w:t>
      </w:r>
      <w:proofErr w:type="spellEnd"/>
      <w:r w:rsidR="00CA5231" w:rsidRPr="00CA5231">
        <w:rPr>
          <w:rFonts w:ascii="EuropeCondensedC" w:hAnsi="EuropeCondensedC"/>
          <w:color w:val="0066FF"/>
          <w:sz w:val="24"/>
          <w:szCs w:val="24"/>
          <w:u w:val="single"/>
        </w:rPr>
        <w:t>-</w:t>
      </w:r>
      <w:r w:rsidR="00CA5231">
        <w:rPr>
          <w:rFonts w:ascii="EuropeCondensedC" w:hAnsi="EuropeCondensedC"/>
          <w:color w:val="0066FF"/>
          <w:sz w:val="24"/>
          <w:szCs w:val="24"/>
          <w:u w:val="single"/>
          <w:lang w:val="en-US"/>
        </w:rPr>
        <w:t>card</w:t>
      </w:r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  <w:proofErr w:type="spellStart"/>
      <w:r w:rsidR="00452411" w:rsidRPr="002312B4">
        <w:rPr>
          <w:rFonts w:ascii="EuropeCondensedC" w:hAnsi="EuropeCondensedC"/>
          <w:color w:val="0066FF"/>
          <w:sz w:val="24"/>
          <w:szCs w:val="24"/>
          <w:u w:val="single"/>
        </w:rPr>
        <w:t>ru</w:t>
      </w:r>
      <w:proofErr w:type="spellEnd"/>
      <w:r w:rsidRPr="002312B4">
        <w:rPr>
          <w:rFonts w:ascii="EuropeCondensedC" w:hAnsi="EuropeCondensedC"/>
          <w:color w:val="0066FF"/>
          <w:sz w:val="24"/>
          <w:szCs w:val="24"/>
          <w:u w:val="single"/>
        </w:rPr>
        <w:t>.</w:t>
      </w:r>
    </w:p>
    <w:p w:rsidR="009F567C" w:rsidRDefault="009F567C" w:rsidP="009F567C">
      <w:pPr>
        <w:spacing w:after="0" w:line="240" w:lineRule="auto"/>
        <w:jc w:val="both"/>
        <w:rPr>
          <w:rFonts w:ascii="EuropeCondensedC" w:eastAsia="Times New Roman" w:hAnsi="EuropeCondensedC" w:cs="Times New Roman"/>
          <w:b/>
          <w:sz w:val="24"/>
          <w:szCs w:val="24"/>
        </w:rPr>
      </w:pPr>
    </w:p>
    <w:p w:rsidR="005971D6" w:rsidRPr="00A95014" w:rsidRDefault="009F567C" w:rsidP="009F567C">
      <w:pPr>
        <w:spacing w:after="0" w:line="240" w:lineRule="auto"/>
        <w:jc w:val="both"/>
        <w:rPr>
          <w:rFonts w:ascii="EuropeCondensedC" w:hAnsi="EuropeCondensedC"/>
          <w:i/>
          <w:sz w:val="24"/>
          <w:szCs w:val="24"/>
        </w:rPr>
      </w:pPr>
      <w:r w:rsidRPr="003C0228">
        <w:rPr>
          <w:rFonts w:ascii="EuropeCondensedC" w:hAnsi="EuropeCondensedC"/>
          <w:sz w:val="24"/>
          <w:szCs w:val="24"/>
        </w:rPr>
        <w:t>Обращаем Ваше внимание</w:t>
      </w:r>
      <w:r w:rsidR="005971D6" w:rsidRPr="003C0228">
        <w:rPr>
          <w:rFonts w:ascii="EuropeCondensedC" w:hAnsi="EuropeCondensedC"/>
          <w:sz w:val="24"/>
          <w:szCs w:val="24"/>
        </w:rPr>
        <w:t xml:space="preserve"> и рекомендуем перед осуществлением заправки топливом на АЗС уточнять баланс карты</w:t>
      </w:r>
      <w:r w:rsidR="00147CAE" w:rsidRPr="003C0228">
        <w:rPr>
          <w:rFonts w:ascii="EuropeCondensedC" w:hAnsi="EuropeCondensedC"/>
          <w:sz w:val="24"/>
          <w:szCs w:val="24"/>
        </w:rPr>
        <w:t xml:space="preserve"> через л</w:t>
      </w:r>
      <w:r w:rsidR="00A95014" w:rsidRPr="003C0228">
        <w:rPr>
          <w:rFonts w:ascii="EuropeCondensedC" w:hAnsi="EuropeCondensedC"/>
          <w:sz w:val="24"/>
          <w:szCs w:val="24"/>
        </w:rPr>
        <w:t xml:space="preserve">ичный кабинет либо обращаться на Горячую линию по номеру </w:t>
      </w:r>
      <w:r w:rsidR="00A95014" w:rsidRPr="003C0228">
        <w:rPr>
          <w:rFonts w:ascii="EuropeCondensedC" w:hAnsi="EuropeCondensedC"/>
          <w:b/>
          <w:sz w:val="24"/>
          <w:szCs w:val="24"/>
        </w:rPr>
        <w:t>8 800 200 10 70</w:t>
      </w:r>
      <w:r w:rsidR="005971D6" w:rsidRPr="003C0228">
        <w:rPr>
          <w:rFonts w:ascii="EuropeCondensedC" w:hAnsi="EuropeCondensedC"/>
          <w:sz w:val="24"/>
          <w:szCs w:val="24"/>
        </w:rPr>
        <w:t>.</w:t>
      </w:r>
      <w:r w:rsidR="00A95014" w:rsidRPr="003C0228">
        <w:rPr>
          <w:rFonts w:ascii="EuropeCondensedC" w:hAnsi="EuropeCondensedC"/>
          <w:sz w:val="24"/>
          <w:szCs w:val="24"/>
        </w:rPr>
        <w:t xml:space="preserve"> </w:t>
      </w:r>
      <w:r w:rsidR="00A95014" w:rsidRPr="003C0228">
        <w:rPr>
          <w:rFonts w:ascii="EuropeCondensedC" w:hAnsi="EuropeCondensedC"/>
          <w:i/>
          <w:sz w:val="24"/>
          <w:szCs w:val="24"/>
        </w:rPr>
        <w:t xml:space="preserve">(обновление информации в личном кабинете о совершенных операциях по топливных карт осуществляется в течение </w:t>
      </w:r>
      <w:r w:rsidR="00A95014" w:rsidRPr="003C0228">
        <w:rPr>
          <w:rFonts w:ascii="EuropeCondensedC" w:hAnsi="EuropeCondensedC"/>
          <w:b/>
          <w:i/>
          <w:sz w:val="24"/>
          <w:szCs w:val="24"/>
        </w:rPr>
        <w:t>6 часов</w:t>
      </w:r>
      <w:r w:rsidR="00A95014" w:rsidRPr="003C0228">
        <w:rPr>
          <w:rFonts w:ascii="EuropeCondensedC" w:hAnsi="EuropeCondensedC"/>
          <w:i/>
          <w:sz w:val="24"/>
          <w:szCs w:val="24"/>
        </w:rPr>
        <w:t xml:space="preserve"> с момента совершения операции)</w:t>
      </w:r>
    </w:p>
    <w:p w:rsidR="005971D6" w:rsidRDefault="005971D6" w:rsidP="009F567C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</w:p>
    <w:p w:rsidR="009F567C" w:rsidRPr="009F567C" w:rsidRDefault="005971D6" w:rsidP="009F567C">
      <w:pPr>
        <w:spacing w:after="0" w:line="240" w:lineRule="auto"/>
        <w:jc w:val="both"/>
        <w:rPr>
          <w:rFonts w:ascii="EuropeCondensedC" w:eastAsia="Times New Roman" w:hAnsi="EuropeCondensedC" w:cs="Times New Roman"/>
          <w:sz w:val="24"/>
          <w:szCs w:val="24"/>
        </w:rPr>
      </w:pPr>
      <w:r>
        <w:rPr>
          <w:rFonts w:ascii="EuropeCondensedC" w:eastAsia="Times New Roman" w:hAnsi="EuropeCondensedC" w:cs="Times New Roman"/>
          <w:b/>
          <w:sz w:val="24"/>
          <w:szCs w:val="24"/>
        </w:rPr>
        <w:t>По</w:t>
      </w:r>
      <w:r w:rsidR="009F567C" w:rsidRPr="009F567C">
        <w:rPr>
          <w:rFonts w:ascii="EuropeCondensedC" w:eastAsia="Times New Roman" w:hAnsi="EuropeCondensedC" w:cs="Times New Roman"/>
          <w:b/>
          <w:sz w:val="24"/>
          <w:szCs w:val="24"/>
        </w:rPr>
        <w:t>рядок обслуживания</w:t>
      </w:r>
      <w:r w:rsidR="009F567C"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при заправке по топливным картам «РОСНЕФТЬ» в случае действия </w:t>
      </w:r>
      <w:proofErr w:type="spellStart"/>
      <w:r w:rsidR="009F567C" w:rsidRPr="009F567C">
        <w:rPr>
          <w:rFonts w:ascii="EuropeCondensedC" w:eastAsia="Times New Roman" w:hAnsi="EuropeCondensedC" w:cs="Times New Roman"/>
          <w:b/>
          <w:sz w:val="24"/>
          <w:szCs w:val="24"/>
        </w:rPr>
        <w:t>предоплатной</w:t>
      </w:r>
      <w:proofErr w:type="spellEnd"/>
      <w:r w:rsidR="009F567C" w:rsidRPr="009F567C">
        <w:rPr>
          <w:rFonts w:ascii="EuropeCondensedC" w:eastAsia="Times New Roman" w:hAnsi="EuropeCondensedC" w:cs="Times New Roman"/>
          <w:b/>
          <w:sz w:val="24"/>
          <w:szCs w:val="24"/>
        </w:rPr>
        <w:t xml:space="preserve"> системы на АЗС</w:t>
      </w:r>
      <w:r w:rsidR="009F567C" w:rsidRPr="009F567C">
        <w:rPr>
          <w:rFonts w:ascii="EuropeCondensedC" w:eastAsia="Times New Roman" w:hAnsi="EuropeCondensedC" w:cs="Times New Roman"/>
          <w:sz w:val="24"/>
          <w:szCs w:val="24"/>
        </w:rPr>
        <w:t>:</w:t>
      </w:r>
    </w:p>
    <w:p w:rsidR="009F567C" w:rsidRPr="009F567C" w:rsidRDefault="009F567C" w:rsidP="009F56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Предъявите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топливную карту «РОСНЕФТЬ» оператору АЗС;</w:t>
      </w:r>
    </w:p>
    <w:p w:rsidR="009F567C" w:rsidRPr="009F567C" w:rsidRDefault="009F567C" w:rsidP="009F567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Сообщите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оператору АЗС:</w:t>
      </w:r>
    </w:p>
    <w:p w:rsidR="009F567C" w:rsidRPr="009F567C" w:rsidRDefault="009F567C" w:rsidP="009F567C">
      <w:pPr>
        <w:numPr>
          <w:ilvl w:val="0"/>
          <w:numId w:val="9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>номер ТРК;</w:t>
      </w:r>
    </w:p>
    <w:p w:rsidR="009F567C" w:rsidRPr="009F567C" w:rsidRDefault="009F567C" w:rsidP="009F567C">
      <w:pPr>
        <w:numPr>
          <w:ilvl w:val="0"/>
          <w:numId w:val="9"/>
        </w:numPr>
        <w:spacing w:after="12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>вид топлива, которым необходимо заправить транспортное средство;</w:t>
      </w:r>
    </w:p>
    <w:p w:rsidR="009F567C" w:rsidRPr="009F567C" w:rsidRDefault="009F567C" w:rsidP="009F567C">
      <w:pPr>
        <w:numPr>
          <w:ilvl w:val="0"/>
          <w:numId w:val="9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>количество литров или сумму, на которую необходимо заправить транспортное средство.</w:t>
      </w:r>
    </w:p>
    <w:p w:rsidR="009F567C" w:rsidRPr="009F567C" w:rsidRDefault="009F567C" w:rsidP="009F56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EuropeCondensedC" w:eastAsia="Times New Roman" w:hAnsi="EuropeCondensedC" w:cs="Times New Roman"/>
          <w:noProof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По запросу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оператора АЗС (после ввода оператором необходимой информации в</w:t>
      </w:r>
      <w:r w:rsidR="0068395A">
        <w:rPr>
          <w:rFonts w:ascii="EuropeCondensedC" w:eastAsia="Times New Roman" w:hAnsi="EuropeCondensedC" w:cs="Times New Roman"/>
          <w:sz w:val="24"/>
          <w:szCs w:val="24"/>
        </w:rPr>
        <w:t xml:space="preserve"> 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систему)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и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 xml:space="preserve">передачи Вам считывателя карты или </w:t>
      </w:r>
      <w:proofErr w:type="spellStart"/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ПИНПАДа</w:t>
      </w:r>
      <w:proofErr w:type="spellEnd"/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:</w:t>
      </w:r>
      <w:r w:rsidRPr="009F567C">
        <w:rPr>
          <w:rFonts w:ascii="EuropeCondensedC" w:eastAsia="Times New Roman" w:hAnsi="EuropeCondensedC" w:cs="Times New Roman"/>
          <w:noProof/>
          <w:sz w:val="24"/>
          <w:szCs w:val="24"/>
        </w:rPr>
        <w:t xml:space="preserve"> </w:t>
      </w:r>
    </w:p>
    <w:p w:rsidR="009F567C" w:rsidRPr="009F567C" w:rsidRDefault="009F567C" w:rsidP="009F567C">
      <w:pPr>
        <w:numPr>
          <w:ilvl w:val="0"/>
          <w:numId w:val="10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проверьте сумму покупки на дисплее 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ПИНПАДа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; </w:t>
      </w:r>
    </w:p>
    <w:p w:rsidR="009F567C" w:rsidRPr="009F567C" w:rsidRDefault="009F567C" w:rsidP="009F567C">
      <w:pPr>
        <w:numPr>
          <w:ilvl w:val="0"/>
          <w:numId w:val="10"/>
        </w:numPr>
        <w:spacing w:after="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15875</wp:posOffset>
            </wp:positionV>
            <wp:extent cx="19875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8633" y="20110"/>
                <wp:lineTo x="18633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при появлении значка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приложите карту к дисплею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ПИНПАДА на несколько секунд до светового и звукового сигнала (прикладывать карту можно любой стороной);</w:t>
      </w:r>
    </w:p>
    <w:p w:rsidR="009F567C" w:rsidRPr="009F567C" w:rsidRDefault="009F567C" w:rsidP="009F567C">
      <w:pPr>
        <w:numPr>
          <w:ilvl w:val="0"/>
          <w:numId w:val="10"/>
        </w:numPr>
        <w:spacing w:after="240" w:line="240" w:lineRule="auto"/>
        <w:ind w:left="652" w:hanging="227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введите ПИН-код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на пульте 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ПИНПАДа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и подтвердите ПИН-код нажатием на пульте соответствующей клавиши (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Enter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, </w:t>
      </w:r>
      <w:proofErr w:type="spellStart"/>
      <w:r w:rsidRPr="009F567C">
        <w:rPr>
          <w:rFonts w:ascii="EuropeCondensedC" w:eastAsia="Times New Roman" w:hAnsi="EuropeCondensedC" w:cs="Times New Roman"/>
          <w:sz w:val="24"/>
          <w:szCs w:val="24"/>
        </w:rPr>
        <w:t>Ok</w:t>
      </w:r>
      <w:proofErr w:type="spellEnd"/>
      <w:r w:rsidRPr="009F567C">
        <w:rPr>
          <w:rFonts w:ascii="EuropeCondensedC" w:eastAsia="Times New Roman" w:hAnsi="EuropeCondensedC" w:cs="Times New Roman"/>
          <w:sz w:val="24"/>
          <w:szCs w:val="24"/>
        </w:rPr>
        <w:t>);</w:t>
      </w:r>
    </w:p>
    <w:p w:rsidR="009F567C" w:rsidRPr="009F567C" w:rsidRDefault="009F567C" w:rsidP="009F567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EuropeCondensedC" w:eastAsia="Times New Roman" w:hAnsi="EuropeCondensedC" w:cs="Times New Roman"/>
          <w:sz w:val="24"/>
          <w:szCs w:val="24"/>
        </w:rPr>
      </w:pP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Получите у Оператора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 xml:space="preserve"> распечатанный терминалом </w:t>
      </w:r>
      <w:r w:rsidRPr="009F567C">
        <w:rPr>
          <w:rFonts w:ascii="EuropeCondensedC" w:eastAsia="Times New Roman" w:hAnsi="EuropeCondensedC" w:cs="Times New Roman"/>
          <w:b/>
          <w:sz w:val="24"/>
          <w:szCs w:val="24"/>
        </w:rPr>
        <w:t>чек</w:t>
      </w:r>
      <w:r w:rsidRPr="009F567C">
        <w:rPr>
          <w:rFonts w:ascii="EuropeCondensedC" w:eastAsia="Times New Roman" w:hAnsi="EuropeCondensedC" w:cs="Times New Roman"/>
          <w:sz w:val="24"/>
          <w:szCs w:val="24"/>
        </w:rPr>
        <w:t>, подтверждающий проведение транзакции и правильность номера ПИН, и произведите заправку транспортного средства.</w:t>
      </w:r>
    </w:p>
    <w:p w:rsidR="009F567C" w:rsidRDefault="009F567C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Порядок обслуживания</w:t>
      </w:r>
      <w:r w:rsidRPr="0043501F">
        <w:rPr>
          <w:rFonts w:ascii="EuropeCondensedC" w:hAnsi="EuropeCondensedC"/>
          <w:sz w:val="24"/>
          <w:szCs w:val="24"/>
        </w:rPr>
        <w:t xml:space="preserve"> при заправке по топливным</w:t>
      </w:r>
      <w:r w:rsidR="006D08C4" w:rsidRPr="0043501F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sz w:val="24"/>
          <w:szCs w:val="24"/>
        </w:rPr>
        <w:t>картам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</w:t>
      </w:r>
      <w:r w:rsidR="009F567C">
        <w:rPr>
          <w:rFonts w:ascii="EuropeCondensedC" w:hAnsi="EuropeCondensedC"/>
          <w:sz w:val="24"/>
          <w:szCs w:val="24"/>
        </w:rPr>
        <w:t xml:space="preserve"> в случае действия </w:t>
      </w:r>
      <w:proofErr w:type="spellStart"/>
      <w:r w:rsidR="009F567C" w:rsidRPr="009F567C">
        <w:rPr>
          <w:rFonts w:ascii="EuropeCondensedC" w:hAnsi="EuropeCondensedC"/>
          <w:b/>
          <w:sz w:val="24"/>
          <w:szCs w:val="24"/>
        </w:rPr>
        <w:t>постоплатной</w:t>
      </w:r>
      <w:proofErr w:type="spellEnd"/>
      <w:r w:rsidR="009F567C" w:rsidRPr="009F567C">
        <w:rPr>
          <w:rFonts w:ascii="EuropeCondensedC" w:hAnsi="EuropeCondensedC"/>
          <w:b/>
          <w:sz w:val="24"/>
          <w:szCs w:val="24"/>
        </w:rPr>
        <w:t xml:space="preserve"> системы на АЗС</w:t>
      </w:r>
      <w:r w:rsidRPr="0043501F">
        <w:rPr>
          <w:rFonts w:ascii="EuropeCondensedC" w:hAnsi="EuropeCondensedC"/>
          <w:sz w:val="24"/>
          <w:szCs w:val="24"/>
        </w:rPr>
        <w:t>:</w:t>
      </w:r>
    </w:p>
    <w:p w:rsidR="003E29C7" w:rsidRPr="003E29C7" w:rsidRDefault="00105C19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sz w:val="24"/>
          <w:szCs w:val="24"/>
        </w:rPr>
        <w:t>Выбрав вид топлива, осуществите заправку на необходимый объем</w:t>
      </w:r>
      <w:r w:rsidR="003E29C7">
        <w:rPr>
          <w:rFonts w:ascii="EuropeCondensedC" w:hAnsi="EuropeCondensedC"/>
          <w:sz w:val="24"/>
          <w:szCs w:val="24"/>
        </w:rPr>
        <w:t>;</w:t>
      </w:r>
    </w:p>
    <w:p w:rsidR="005D65C4" w:rsidRPr="00577BD0" w:rsidRDefault="00577BD0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577BD0">
        <w:rPr>
          <w:rFonts w:ascii="EuropeCondensedC" w:hAnsi="EuropeCondensedC"/>
          <w:sz w:val="24"/>
          <w:szCs w:val="24"/>
        </w:rPr>
        <w:t>После осуществления заправки</w:t>
      </w:r>
      <w:r w:rsidRPr="00577BD0">
        <w:rPr>
          <w:rFonts w:ascii="EuropeCondensedC" w:hAnsi="EuropeCondensedC"/>
          <w:b/>
          <w:sz w:val="24"/>
          <w:szCs w:val="24"/>
        </w:rPr>
        <w:t xml:space="preserve"> </w:t>
      </w:r>
      <w:r>
        <w:rPr>
          <w:rFonts w:ascii="EuropeCondensedC" w:hAnsi="EuropeCondensedC"/>
          <w:b/>
          <w:sz w:val="24"/>
          <w:szCs w:val="24"/>
        </w:rPr>
        <w:t>с</w:t>
      </w:r>
      <w:r w:rsidR="00A467FA" w:rsidRPr="00577BD0">
        <w:rPr>
          <w:rFonts w:ascii="EuropeCondensedC" w:hAnsi="EuropeCondensedC"/>
          <w:b/>
          <w:sz w:val="24"/>
          <w:szCs w:val="24"/>
        </w:rPr>
        <w:t>ообщите</w:t>
      </w:r>
      <w:r w:rsidR="00A467FA" w:rsidRPr="00577BD0">
        <w:rPr>
          <w:rFonts w:ascii="EuropeCondensedC" w:hAnsi="EuropeCondensedC"/>
          <w:sz w:val="24"/>
          <w:szCs w:val="24"/>
        </w:rPr>
        <w:t xml:space="preserve"> оператору АЗС</w:t>
      </w:r>
      <w:r w:rsidR="00105C19">
        <w:rPr>
          <w:rFonts w:ascii="EuropeCondensedC" w:hAnsi="EuropeCondensedC"/>
          <w:sz w:val="24"/>
          <w:szCs w:val="24"/>
        </w:rPr>
        <w:t xml:space="preserve"> номер ТРК;</w:t>
      </w:r>
    </w:p>
    <w:p w:rsidR="003E29C7" w:rsidRPr="00C47A4D" w:rsidRDefault="00577BD0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b/>
          <w:sz w:val="24"/>
          <w:szCs w:val="24"/>
        </w:rPr>
        <w:t>П</w:t>
      </w:r>
      <w:r w:rsidR="003E29C7" w:rsidRPr="00C47A4D">
        <w:rPr>
          <w:rFonts w:ascii="EuropeCondensedC" w:hAnsi="EuropeCondensedC"/>
          <w:b/>
          <w:sz w:val="24"/>
          <w:szCs w:val="24"/>
        </w:rPr>
        <w:t>редъявите</w:t>
      </w:r>
      <w:r w:rsidR="003E29C7" w:rsidRPr="00C47A4D">
        <w:rPr>
          <w:rFonts w:ascii="EuropeCondensedC" w:hAnsi="EuropeCondensedC"/>
          <w:sz w:val="24"/>
          <w:szCs w:val="24"/>
        </w:rPr>
        <w:t xml:space="preserve"> топливную карту «РОСНЕФТЬ» оператору АЗС;</w:t>
      </w:r>
    </w:p>
    <w:p w:rsidR="00B90354" w:rsidRPr="005D65C4" w:rsidRDefault="00A467FA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noProof/>
          <w:sz w:val="24"/>
          <w:szCs w:val="24"/>
        </w:rPr>
      </w:pPr>
      <w:r w:rsidRPr="005D65C4">
        <w:rPr>
          <w:rFonts w:ascii="EuropeCondensedC" w:hAnsi="EuropeCondensedC"/>
          <w:b/>
          <w:sz w:val="24"/>
          <w:szCs w:val="24"/>
        </w:rPr>
        <w:t>По запросу</w:t>
      </w:r>
      <w:r w:rsidRPr="005D65C4">
        <w:rPr>
          <w:rFonts w:ascii="EuropeCondensedC" w:hAnsi="EuropeCondensedC"/>
          <w:sz w:val="24"/>
          <w:szCs w:val="24"/>
        </w:rPr>
        <w:t xml:space="preserve"> оператора АЗС (после ввода оператором необходимой информации в</w:t>
      </w:r>
      <w:r w:rsidR="0068395A">
        <w:rPr>
          <w:rFonts w:ascii="EuropeCondensedC" w:hAnsi="EuropeCondensedC"/>
          <w:sz w:val="24"/>
          <w:szCs w:val="24"/>
        </w:rPr>
        <w:t xml:space="preserve"> </w:t>
      </w:r>
      <w:r w:rsidRPr="005D65C4">
        <w:rPr>
          <w:rFonts w:ascii="EuropeCondensedC" w:hAnsi="EuropeCondensedC"/>
          <w:sz w:val="24"/>
          <w:szCs w:val="24"/>
        </w:rPr>
        <w:t xml:space="preserve">систему) </w:t>
      </w:r>
      <w:r w:rsidRPr="005D65C4">
        <w:rPr>
          <w:rFonts w:ascii="EuropeCondensedC" w:hAnsi="EuropeCondensedC"/>
          <w:b/>
          <w:sz w:val="24"/>
          <w:szCs w:val="24"/>
        </w:rPr>
        <w:t>и</w:t>
      </w:r>
      <w:r w:rsidRPr="005D65C4">
        <w:rPr>
          <w:rFonts w:ascii="EuropeCondensedC" w:hAnsi="EuropeCondensedC"/>
          <w:sz w:val="24"/>
          <w:szCs w:val="24"/>
        </w:rPr>
        <w:t xml:space="preserve"> </w:t>
      </w:r>
      <w:r w:rsidRPr="005D65C4">
        <w:rPr>
          <w:rFonts w:ascii="EuropeCondensedC" w:hAnsi="EuropeCondensedC"/>
          <w:b/>
          <w:sz w:val="24"/>
          <w:szCs w:val="24"/>
        </w:rPr>
        <w:t xml:space="preserve">передачи Вам считывателя карты или </w:t>
      </w:r>
      <w:proofErr w:type="spellStart"/>
      <w:r w:rsidRPr="005D65C4">
        <w:rPr>
          <w:rFonts w:ascii="EuropeCondensedC" w:hAnsi="EuropeCondensedC"/>
          <w:b/>
          <w:sz w:val="24"/>
          <w:szCs w:val="24"/>
        </w:rPr>
        <w:t>ПИНПАДа</w:t>
      </w:r>
      <w:proofErr w:type="spellEnd"/>
      <w:r w:rsidRPr="005D65C4">
        <w:rPr>
          <w:rFonts w:ascii="EuropeCondensedC" w:hAnsi="EuropeCondensedC"/>
          <w:b/>
          <w:sz w:val="24"/>
          <w:szCs w:val="24"/>
        </w:rPr>
        <w:t>:</w:t>
      </w:r>
      <w:r w:rsidR="00B90354" w:rsidRPr="005D65C4">
        <w:rPr>
          <w:rFonts w:ascii="EuropeCondensedC" w:hAnsi="EuropeCondensedC"/>
          <w:noProof/>
          <w:sz w:val="24"/>
          <w:szCs w:val="24"/>
        </w:rPr>
        <w:t xml:space="preserve"> </w:t>
      </w:r>
    </w:p>
    <w:p w:rsidR="00C47A4D" w:rsidRDefault="00D02B9E" w:rsidP="005D65C4">
      <w:pPr>
        <w:pStyle w:val="a6"/>
        <w:numPr>
          <w:ilvl w:val="0"/>
          <w:numId w:val="7"/>
        </w:numPr>
        <w:spacing w:after="0" w:line="240" w:lineRule="auto"/>
        <w:ind w:left="652" w:hanging="227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sz w:val="24"/>
          <w:szCs w:val="24"/>
        </w:rPr>
        <w:t>п</w:t>
      </w:r>
      <w:r w:rsidR="00A467FA" w:rsidRPr="00C47A4D">
        <w:rPr>
          <w:rFonts w:ascii="EuropeCondensedC" w:hAnsi="EuropeCondensedC"/>
          <w:sz w:val="24"/>
          <w:szCs w:val="24"/>
        </w:rPr>
        <w:t xml:space="preserve">роверьте сумму покупки на дисплее 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ПИНПАДа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>;</w:t>
      </w:r>
      <w:r w:rsidR="00B90354" w:rsidRPr="00C47A4D">
        <w:rPr>
          <w:rFonts w:ascii="EuropeCondensedC" w:hAnsi="EuropeCondensedC"/>
          <w:sz w:val="24"/>
          <w:szCs w:val="24"/>
        </w:rPr>
        <w:t xml:space="preserve"> </w:t>
      </w:r>
    </w:p>
    <w:p w:rsidR="00C47A4D" w:rsidRDefault="00D02B9E" w:rsidP="005D65C4">
      <w:pPr>
        <w:pStyle w:val="a6"/>
        <w:numPr>
          <w:ilvl w:val="0"/>
          <w:numId w:val="7"/>
        </w:numPr>
        <w:spacing w:after="0" w:line="240" w:lineRule="auto"/>
        <w:ind w:left="652" w:hanging="227"/>
        <w:jc w:val="both"/>
        <w:rPr>
          <w:rFonts w:ascii="EuropeCondensedC" w:hAnsi="EuropeCondensed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15875</wp:posOffset>
            </wp:positionV>
            <wp:extent cx="198755" cy="184150"/>
            <wp:effectExtent l="0" t="0" r="0" b="6350"/>
            <wp:wrapTight wrapText="bothSides">
              <wp:wrapPolygon edited="0">
                <wp:start x="0" y="0"/>
                <wp:lineTo x="0" y="20110"/>
                <wp:lineTo x="18633" y="20110"/>
                <wp:lineTo x="18633" y="0"/>
                <wp:lineTo x="0" y="0"/>
              </wp:wrapPolygon>
            </wp:wrapTight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uropeCondensedC" w:hAnsi="EuropeCondensedC"/>
          <w:sz w:val="24"/>
          <w:szCs w:val="24"/>
        </w:rPr>
        <w:t>п</w:t>
      </w:r>
      <w:r w:rsidR="00A467FA" w:rsidRPr="00C47A4D">
        <w:rPr>
          <w:rFonts w:ascii="EuropeCondensedC" w:hAnsi="EuropeCondensedC"/>
          <w:sz w:val="24"/>
          <w:szCs w:val="24"/>
        </w:rPr>
        <w:t>ри появлении значка</w:t>
      </w:r>
      <w:r w:rsidR="00B90354" w:rsidRPr="00C47A4D">
        <w:rPr>
          <w:rFonts w:ascii="EuropeCondensedC" w:hAnsi="EuropeCondensedC"/>
          <w:sz w:val="24"/>
          <w:szCs w:val="24"/>
        </w:rPr>
        <w:t xml:space="preserve"> </w:t>
      </w:r>
      <w:r w:rsidR="00A467FA" w:rsidRPr="00C47A4D">
        <w:rPr>
          <w:rFonts w:ascii="EuropeCondensedC" w:hAnsi="EuropeCondensedC"/>
          <w:b/>
          <w:sz w:val="24"/>
          <w:szCs w:val="24"/>
        </w:rPr>
        <w:t>приложите карту к дисплею</w:t>
      </w:r>
      <w:r w:rsidR="00A467FA" w:rsidRPr="00C47A4D">
        <w:rPr>
          <w:rFonts w:ascii="EuropeCondensedC" w:hAnsi="EuropeCondensedC"/>
          <w:sz w:val="24"/>
          <w:szCs w:val="24"/>
        </w:rPr>
        <w:t xml:space="preserve"> ПИНПАДА на несколько секунд до светового и звукового сигнала (прикладывать карту можно любой стороной);</w:t>
      </w:r>
    </w:p>
    <w:p w:rsidR="00A467FA" w:rsidRPr="00C47A4D" w:rsidRDefault="00D02B9E" w:rsidP="005D65C4">
      <w:pPr>
        <w:pStyle w:val="a6"/>
        <w:numPr>
          <w:ilvl w:val="0"/>
          <w:numId w:val="7"/>
        </w:numPr>
        <w:spacing w:after="240" w:line="240" w:lineRule="auto"/>
        <w:ind w:left="652" w:hanging="227"/>
        <w:jc w:val="both"/>
        <w:rPr>
          <w:rFonts w:ascii="EuropeCondensedC" w:hAnsi="EuropeCondensedC"/>
          <w:sz w:val="24"/>
          <w:szCs w:val="24"/>
        </w:rPr>
      </w:pPr>
      <w:r>
        <w:rPr>
          <w:rFonts w:ascii="EuropeCondensedC" w:hAnsi="EuropeCondensedC"/>
          <w:b/>
          <w:sz w:val="24"/>
          <w:szCs w:val="24"/>
        </w:rPr>
        <w:t>в</w:t>
      </w:r>
      <w:r w:rsidR="00A467FA" w:rsidRPr="00C47A4D">
        <w:rPr>
          <w:rFonts w:ascii="EuropeCondensedC" w:hAnsi="EuropeCondensedC"/>
          <w:b/>
          <w:sz w:val="24"/>
          <w:szCs w:val="24"/>
        </w:rPr>
        <w:t>ведите ПИН-код</w:t>
      </w:r>
      <w:r w:rsidR="00A467FA" w:rsidRPr="00C47A4D">
        <w:rPr>
          <w:rFonts w:ascii="EuropeCondensedC" w:hAnsi="EuropeCondensedC"/>
          <w:sz w:val="24"/>
          <w:szCs w:val="24"/>
        </w:rPr>
        <w:t xml:space="preserve"> на пульте 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ПИНПАДа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 xml:space="preserve"> и подтвердите ПИН-код нажатием на пульте соответствующей клавиши (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Enter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 xml:space="preserve">, </w:t>
      </w:r>
      <w:proofErr w:type="spellStart"/>
      <w:r w:rsidR="00A467FA" w:rsidRPr="00C47A4D">
        <w:rPr>
          <w:rFonts w:ascii="EuropeCondensedC" w:hAnsi="EuropeCondensedC"/>
          <w:sz w:val="24"/>
          <w:szCs w:val="24"/>
        </w:rPr>
        <w:t>Ok</w:t>
      </w:r>
      <w:proofErr w:type="spellEnd"/>
      <w:r w:rsidR="00A467FA" w:rsidRPr="00C47A4D">
        <w:rPr>
          <w:rFonts w:ascii="EuropeCondensedC" w:hAnsi="EuropeCondensedC"/>
          <w:sz w:val="24"/>
          <w:szCs w:val="24"/>
        </w:rPr>
        <w:t>);</w:t>
      </w:r>
    </w:p>
    <w:p w:rsidR="00A467FA" w:rsidRDefault="00A467FA" w:rsidP="00105C1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D02B9E">
        <w:rPr>
          <w:rFonts w:ascii="EuropeCondensedC" w:hAnsi="EuropeCondensedC"/>
          <w:b/>
          <w:sz w:val="24"/>
          <w:szCs w:val="24"/>
        </w:rPr>
        <w:t>Получите у Оператора</w:t>
      </w:r>
      <w:r w:rsidRPr="00D02B9E">
        <w:rPr>
          <w:rFonts w:ascii="EuropeCondensedC" w:hAnsi="EuropeCondensedC"/>
          <w:sz w:val="24"/>
          <w:szCs w:val="24"/>
        </w:rPr>
        <w:t xml:space="preserve"> распечатанный терминалом </w:t>
      </w:r>
      <w:r w:rsidRPr="00D02B9E">
        <w:rPr>
          <w:rFonts w:ascii="EuropeCondensedC" w:hAnsi="EuropeCondensedC"/>
          <w:b/>
          <w:sz w:val="24"/>
          <w:szCs w:val="24"/>
        </w:rPr>
        <w:t>чек</w:t>
      </w:r>
      <w:r w:rsidRPr="00D02B9E">
        <w:rPr>
          <w:rFonts w:ascii="EuropeCondensedC" w:hAnsi="EuropeCondensedC"/>
          <w:sz w:val="24"/>
          <w:szCs w:val="24"/>
        </w:rPr>
        <w:t>, подтверждающий проведение транзакции и правильность номера ПИН.</w:t>
      </w:r>
    </w:p>
    <w:p w:rsidR="00A467FA" w:rsidRPr="0043501F" w:rsidRDefault="00A467FA" w:rsidP="00D02B9E">
      <w:pPr>
        <w:spacing w:before="200"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Вам также может быть предложено обслуживание по контактному интерфейсу (чипу) – проверьте на дисплее сумму операции, вставьте карту в разъем для карт с чипом, введите ПИН-код на пульте </w:t>
      </w:r>
      <w:proofErr w:type="spellStart"/>
      <w:r w:rsidRPr="0043501F">
        <w:rPr>
          <w:rFonts w:ascii="EuropeCondensedC" w:hAnsi="EuropeCondensedC"/>
          <w:sz w:val="24"/>
          <w:szCs w:val="24"/>
        </w:rPr>
        <w:t>ПИНПАДа</w:t>
      </w:r>
      <w:proofErr w:type="spellEnd"/>
      <w:r w:rsidRPr="0043501F">
        <w:rPr>
          <w:rFonts w:ascii="EuropeCondensedC" w:hAnsi="EuropeCondensedC"/>
          <w:sz w:val="24"/>
          <w:szCs w:val="24"/>
        </w:rPr>
        <w:t>, подтвердите ПИН-код нажатием на пульте соответствующей клавиши (</w:t>
      </w:r>
      <w:proofErr w:type="spellStart"/>
      <w:r w:rsidRPr="0043501F">
        <w:rPr>
          <w:rFonts w:ascii="EuropeCondensedC" w:hAnsi="EuropeCondensedC"/>
          <w:sz w:val="24"/>
          <w:szCs w:val="24"/>
        </w:rPr>
        <w:t>Enter</w:t>
      </w:r>
      <w:proofErr w:type="spellEnd"/>
      <w:r w:rsidRPr="0043501F">
        <w:rPr>
          <w:rFonts w:ascii="EuropeCondensedC" w:hAnsi="EuropeCondensedC"/>
          <w:sz w:val="24"/>
          <w:szCs w:val="24"/>
        </w:rPr>
        <w:t>, Ок), получите чек у Оператора.</w:t>
      </w:r>
    </w:p>
    <w:p w:rsidR="00A467FA" w:rsidRPr="0043501F" w:rsidRDefault="00A467FA" w:rsidP="0043501F">
      <w:pPr>
        <w:spacing w:after="0" w:line="240" w:lineRule="auto"/>
        <w:jc w:val="both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 xml:space="preserve">Внимание! </w:t>
      </w:r>
      <w:proofErr w:type="gramStart"/>
      <w:r w:rsidRPr="0043501F">
        <w:rPr>
          <w:rFonts w:ascii="EuropeCondensedC" w:hAnsi="EuropeCondensedC"/>
          <w:b/>
          <w:sz w:val="24"/>
          <w:szCs w:val="24"/>
        </w:rPr>
        <w:t>Если ПИН-код трижды введен неверно, карта будет заблокирована.</w:t>
      </w:r>
      <w:proofErr w:type="gramEnd"/>
      <w:r w:rsidRPr="0043501F">
        <w:rPr>
          <w:rFonts w:ascii="EuropeCondensedC" w:hAnsi="EuropeCondensedC"/>
          <w:b/>
          <w:sz w:val="24"/>
          <w:szCs w:val="24"/>
        </w:rPr>
        <w:t xml:space="preserve"> Для разблокировки </w:t>
      </w:r>
      <w:r w:rsidR="00B66DA3" w:rsidRPr="0043501F">
        <w:rPr>
          <w:rFonts w:ascii="EuropeCondensedC" w:hAnsi="EuropeCondensedC"/>
          <w:b/>
          <w:sz w:val="24"/>
          <w:szCs w:val="24"/>
        </w:rPr>
        <w:t>топливной карты Вам необходимо направить официальный запрос на разблокировку карт своему личному менеджеру по электронной почте</w:t>
      </w:r>
      <w:r w:rsidRPr="0043501F">
        <w:rPr>
          <w:rFonts w:ascii="EuropeCondensedC" w:hAnsi="EuropeCondensedC"/>
          <w:b/>
          <w:sz w:val="24"/>
          <w:szCs w:val="24"/>
        </w:rPr>
        <w:t>.</w:t>
      </w:r>
    </w:p>
    <w:p w:rsidR="00A467FA" w:rsidRPr="0043501F" w:rsidRDefault="00A467FA" w:rsidP="00D02B9E">
      <w:pPr>
        <w:spacing w:before="200"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lastRenderedPageBreak/>
        <w:t>Обращаем Ваше внимание, что на АЗС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 действуют следующие правила обслуживания по топливным картам «</w:t>
      </w:r>
      <w:r w:rsidR="00452411" w:rsidRPr="0043501F">
        <w:rPr>
          <w:rFonts w:ascii="EuropeCondensedC" w:hAnsi="EuropeCondensedC"/>
          <w:sz w:val="24"/>
          <w:szCs w:val="24"/>
        </w:rPr>
        <w:t>РОСНЕФТЬ</w:t>
      </w:r>
      <w:r w:rsidRPr="0043501F">
        <w:rPr>
          <w:rFonts w:ascii="EuropeCondensedC" w:hAnsi="EuropeCondensedC"/>
          <w:sz w:val="24"/>
          <w:szCs w:val="24"/>
        </w:rPr>
        <w:t>»:</w:t>
      </w:r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Необходимость проведения первой операции</w:t>
      </w:r>
      <w:r w:rsidR="00BD526A">
        <w:rPr>
          <w:rFonts w:ascii="EuropeCondensedC" w:hAnsi="EuropeCondensedC"/>
          <w:sz w:val="24"/>
          <w:szCs w:val="24"/>
        </w:rPr>
        <w:t xml:space="preserve">, в том числе и после сброса количества попыток ввода </w:t>
      </w:r>
      <w:proofErr w:type="spellStart"/>
      <w:r w:rsidR="00BD526A">
        <w:rPr>
          <w:rFonts w:ascii="EuropeCondensedC" w:hAnsi="EuropeCondensedC"/>
          <w:sz w:val="24"/>
          <w:szCs w:val="24"/>
        </w:rPr>
        <w:t>пин</w:t>
      </w:r>
      <w:proofErr w:type="spellEnd"/>
      <w:r w:rsidR="00BD526A">
        <w:rPr>
          <w:rFonts w:ascii="EuropeCondensedC" w:hAnsi="EuropeCondensedC"/>
          <w:sz w:val="24"/>
          <w:szCs w:val="24"/>
        </w:rPr>
        <w:t>-кода,</w:t>
      </w:r>
      <w:r w:rsidRPr="00C47A4D">
        <w:rPr>
          <w:rFonts w:ascii="EuropeCondensedC" w:hAnsi="EuropeCondensedC"/>
          <w:sz w:val="24"/>
          <w:szCs w:val="24"/>
        </w:rPr>
        <w:t xml:space="preserve"> по топливным картам по контактному интерфейсу (чипу).</w:t>
      </w:r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Заправка по топливным картам разрешена только в бак автомобиля (в канистры, бочки, другие емкости – заправка запрещена).</w:t>
      </w:r>
      <w:bookmarkStart w:id="0" w:name="_GoBack"/>
      <w:bookmarkEnd w:id="0"/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Держатели топливных карт «</w:t>
      </w:r>
      <w:r w:rsidR="00452411" w:rsidRPr="00C47A4D">
        <w:rPr>
          <w:rFonts w:ascii="EuropeCondensedC" w:hAnsi="EuropeCondensedC"/>
          <w:sz w:val="24"/>
          <w:szCs w:val="24"/>
        </w:rPr>
        <w:t>РОСНЕФТЬ</w:t>
      </w:r>
      <w:r w:rsidRPr="00C47A4D">
        <w:rPr>
          <w:rFonts w:ascii="EuropeCondensedC" w:hAnsi="EuropeCondensedC"/>
          <w:sz w:val="24"/>
          <w:szCs w:val="24"/>
        </w:rPr>
        <w:t>» могут получать дизельное топливо и (или) бензин на АЗС в соответствии с параметрами данной топливной карты.</w:t>
      </w:r>
    </w:p>
    <w:p w:rsidR="00A467FA" w:rsidRPr="00C47A4D" w:rsidRDefault="00A467FA" w:rsidP="00C47A4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C47A4D">
        <w:rPr>
          <w:rFonts w:ascii="EuropeCondensedC" w:hAnsi="EuropeCondensedC"/>
          <w:sz w:val="24"/>
          <w:szCs w:val="24"/>
        </w:rPr>
        <w:t>Возможность приобретения любых иных Товаров и Услуг (товары магазина, кафе и др.) с использованием топливной карты «</w:t>
      </w:r>
      <w:r w:rsidR="00452411" w:rsidRPr="00C47A4D">
        <w:rPr>
          <w:rFonts w:ascii="EuropeCondensedC" w:hAnsi="EuropeCondensedC"/>
          <w:sz w:val="24"/>
          <w:szCs w:val="24"/>
        </w:rPr>
        <w:t>РОСНЕФТЬ</w:t>
      </w:r>
      <w:r w:rsidRPr="00C47A4D">
        <w:rPr>
          <w:rFonts w:ascii="EuropeCondensedC" w:hAnsi="EuropeCondensedC"/>
          <w:sz w:val="24"/>
          <w:szCs w:val="24"/>
        </w:rPr>
        <w:t>» необходимо уточнять по каждой АЗС отдельно. Данная возможность не предусмотрена на некоторых АЗС «</w:t>
      </w:r>
      <w:r w:rsidR="00452411" w:rsidRPr="00C47A4D">
        <w:rPr>
          <w:rFonts w:ascii="EuropeCondensedC" w:hAnsi="EuropeCondensedC"/>
          <w:sz w:val="24"/>
          <w:szCs w:val="24"/>
        </w:rPr>
        <w:t>РОСНЕФТЬ</w:t>
      </w:r>
      <w:r w:rsidRPr="00C47A4D">
        <w:rPr>
          <w:rFonts w:ascii="EuropeCondensedC" w:hAnsi="EuropeCondensedC"/>
          <w:sz w:val="24"/>
          <w:szCs w:val="24"/>
        </w:rPr>
        <w:t>» до получения письменного уведомления об обратном.</w:t>
      </w:r>
    </w:p>
    <w:p w:rsidR="00A467FA" w:rsidRPr="0043501F" w:rsidRDefault="00A467FA" w:rsidP="00D02B9E">
      <w:pPr>
        <w:spacing w:before="200" w:after="100"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Правила пользования топливной картой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</w:t>
      </w:r>
    </w:p>
    <w:p w:rsidR="00A467FA" w:rsidRPr="0043501F" w:rsidRDefault="00E90D76" w:rsidP="0043501F">
      <w:pPr>
        <w:spacing w:after="0"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 </w:t>
      </w:r>
      <w:r w:rsidR="00A467FA" w:rsidRPr="0043501F">
        <w:rPr>
          <w:rFonts w:ascii="EuropeCondensedC" w:hAnsi="EuropeCondensedC"/>
          <w:sz w:val="24"/>
          <w:szCs w:val="24"/>
        </w:rPr>
        <w:sym w:font="Symbol" w:char="F0B7"/>
      </w:r>
      <w:r w:rsidR="00A467FA" w:rsidRPr="0043501F">
        <w:rPr>
          <w:rFonts w:ascii="EuropeCondensedC" w:hAnsi="EuropeCondensedC"/>
          <w:sz w:val="24"/>
          <w:szCs w:val="24"/>
        </w:rPr>
        <w:t xml:space="preserve"> Бережно обращайтесь с картой</w:t>
      </w:r>
    </w:p>
    <w:p w:rsidR="00A467FA" w:rsidRPr="0043501F" w:rsidRDefault="00A467FA" w:rsidP="0043501F">
      <w:pPr>
        <w:spacing w:line="240" w:lineRule="auto"/>
        <w:jc w:val="both"/>
        <w:rPr>
          <w:rFonts w:ascii="EuropeCondensedC" w:hAnsi="EuropeCondensedC"/>
          <w:sz w:val="24"/>
          <w:szCs w:val="24"/>
        </w:rPr>
      </w:pPr>
      <w:r w:rsidRPr="0043501F">
        <w:rPr>
          <w:rFonts w:ascii="EuropeCondensedC" w:hAnsi="EuropeCondensedC"/>
          <w:sz w:val="24"/>
          <w:szCs w:val="24"/>
        </w:rPr>
        <w:t xml:space="preserve"> </w:t>
      </w:r>
      <w:r w:rsidRPr="0043501F">
        <w:rPr>
          <w:rFonts w:ascii="EuropeCondensedC" w:hAnsi="EuropeCondensedC"/>
          <w:sz w:val="24"/>
          <w:szCs w:val="24"/>
        </w:rPr>
        <w:sym w:font="Symbol" w:char="F0B7"/>
      </w:r>
      <w:r w:rsidRPr="0043501F">
        <w:rPr>
          <w:rFonts w:ascii="EuropeCondensedC" w:hAnsi="EuropeCondensedC"/>
          <w:sz w:val="24"/>
          <w:szCs w:val="24"/>
        </w:rPr>
        <w:t xml:space="preserve"> Не сгибайте карту и не подвергайте ее механическим воздействиям </w:t>
      </w:r>
    </w:p>
    <w:p w:rsidR="000D5F3D" w:rsidRPr="0043501F" w:rsidRDefault="00A467FA" w:rsidP="0043501F">
      <w:pPr>
        <w:spacing w:after="0" w:line="240" w:lineRule="auto"/>
        <w:jc w:val="center"/>
        <w:rPr>
          <w:rFonts w:ascii="EuropeCondensedC" w:hAnsi="EuropeCondensedC"/>
          <w:b/>
          <w:sz w:val="24"/>
          <w:szCs w:val="24"/>
        </w:rPr>
      </w:pPr>
      <w:r w:rsidRPr="0043501F">
        <w:rPr>
          <w:rFonts w:ascii="EuropeCondensedC" w:hAnsi="EuropeCondensedC"/>
          <w:b/>
          <w:sz w:val="24"/>
          <w:szCs w:val="24"/>
        </w:rPr>
        <w:t>По всем вопросам по Топливной карте «</w:t>
      </w:r>
      <w:r w:rsidR="00452411" w:rsidRPr="0043501F">
        <w:rPr>
          <w:rFonts w:ascii="EuropeCondensedC" w:hAnsi="EuropeCondensedC"/>
          <w:b/>
          <w:sz w:val="24"/>
          <w:szCs w:val="24"/>
        </w:rPr>
        <w:t>РОСНЕФТЬ</w:t>
      </w:r>
      <w:r w:rsidRPr="0043501F">
        <w:rPr>
          <w:rFonts w:ascii="EuropeCondensedC" w:hAnsi="EuropeCondensedC"/>
          <w:b/>
          <w:sz w:val="24"/>
          <w:szCs w:val="24"/>
        </w:rPr>
        <w:t>» обращайтесь по телефону круглосуточной Горячей линии</w:t>
      </w:r>
      <w:r w:rsidR="00567359" w:rsidRPr="0043501F">
        <w:rPr>
          <w:rFonts w:ascii="EuropeCondensedC" w:hAnsi="EuropeCondensedC"/>
          <w:b/>
          <w:sz w:val="24"/>
          <w:szCs w:val="24"/>
        </w:rPr>
        <w:t xml:space="preserve"> НК РОСНЕФТЬ</w:t>
      </w:r>
      <w:r w:rsidRPr="0043501F">
        <w:rPr>
          <w:rFonts w:ascii="EuropeCondensedC" w:hAnsi="EuropeCondensedC"/>
          <w:b/>
          <w:sz w:val="24"/>
          <w:szCs w:val="24"/>
        </w:rPr>
        <w:t xml:space="preserve">: 8 800 </w:t>
      </w:r>
      <w:r w:rsidR="00567359" w:rsidRPr="0043501F">
        <w:rPr>
          <w:rFonts w:ascii="EuropeCondensedC" w:hAnsi="EuropeCondensedC"/>
          <w:b/>
          <w:sz w:val="24"/>
          <w:szCs w:val="24"/>
        </w:rPr>
        <w:t>2</w:t>
      </w:r>
      <w:r w:rsidRPr="0043501F">
        <w:rPr>
          <w:rFonts w:ascii="EuropeCondensedC" w:hAnsi="EuropeCondensedC"/>
          <w:b/>
          <w:sz w:val="24"/>
          <w:szCs w:val="24"/>
        </w:rPr>
        <w:t xml:space="preserve">00 </w:t>
      </w:r>
      <w:r w:rsidR="00567359" w:rsidRPr="0043501F">
        <w:rPr>
          <w:rFonts w:ascii="EuropeCondensedC" w:hAnsi="EuropeCondensedC"/>
          <w:b/>
          <w:sz w:val="24"/>
          <w:szCs w:val="24"/>
        </w:rPr>
        <w:t>10 70</w:t>
      </w:r>
    </w:p>
    <w:sectPr w:rsidR="000D5F3D" w:rsidRPr="0043501F" w:rsidSect="00D02B9E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33F"/>
    <w:multiLevelType w:val="hybridMultilevel"/>
    <w:tmpl w:val="22880D72"/>
    <w:lvl w:ilvl="0" w:tplc="5AF86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3DE5E10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213D51"/>
    <w:multiLevelType w:val="hybridMultilevel"/>
    <w:tmpl w:val="22880D72"/>
    <w:lvl w:ilvl="0" w:tplc="5AF86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3DE5E10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522ACE"/>
    <w:multiLevelType w:val="hybridMultilevel"/>
    <w:tmpl w:val="7C647A34"/>
    <w:lvl w:ilvl="0" w:tplc="4FA6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27DC2"/>
    <w:multiLevelType w:val="hybridMultilevel"/>
    <w:tmpl w:val="8952840C"/>
    <w:lvl w:ilvl="0" w:tplc="86AC1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06EC"/>
    <w:multiLevelType w:val="hybridMultilevel"/>
    <w:tmpl w:val="8D70A2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CB5095"/>
    <w:multiLevelType w:val="hybridMultilevel"/>
    <w:tmpl w:val="3ED033EA"/>
    <w:lvl w:ilvl="0" w:tplc="86AC1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46E9A"/>
    <w:multiLevelType w:val="hybridMultilevel"/>
    <w:tmpl w:val="916C4A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F71966"/>
    <w:multiLevelType w:val="hybridMultilevel"/>
    <w:tmpl w:val="CE701C1E"/>
    <w:lvl w:ilvl="0" w:tplc="86AC1A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A"/>
    <w:rsid w:val="00001871"/>
    <w:rsid w:val="00056362"/>
    <w:rsid w:val="000D5F3D"/>
    <w:rsid w:val="000E61DA"/>
    <w:rsid w:val="00105C19"/>
    <w:rsid w:val="00147CAE"/>
    <w:rsid w:val="001C5631"/>
    <w:rsid w:val="001F1BFE"/>
    <w:rsid w:val="001F4012"/>
    <w:rsid w:val="0020303C"/>
    <w:rsid w:val="00211565"/>
    <w:rsid w:val="00217BE5"/>
    <w:rsid w:val="002312B4"/>
    <w:rsid w:val="00237E42"/>
    <w:rsid w:val="00281393"/>
    <w:rsid w:val="003468B5"/>
    <w:rsid w:val="00380246"/>
    <w:rsid w:val="00381DC2"/>
    <w:rsid w:val="003A281E"/>
    <w:rsid w:val="003C0228"/>
    <w:rsid w:val="003E29C7"/>
    <w:rsid w:val="004002AF"/>
    <w:rsid w:val="004014DB"/>
    <w:rsid w:val="0043501F"/>
    <w:rsid w:val="004448A8"/>
    <w:rsid w:val="00452411"/>
    <w:rsid w:val="00460CAF"/>
    <w:rsid w:val="004F16EB"/>
    <w:rsid w:val="00567359"/>
    <w:rsid w:val="00577BD0"/>
    <w:rsid w:val="005971D6"/>
    <w:rsid w:val="005D65C4"/>
    <w:rsid w:val="005F56E8"/>
    <w:rsid w:val="00636AA5"/>
    <w:rsid w:val="0068395A"/>
    <w:rsid w:val="006A4E4C"/>
    <w:rsid w:val="006B77C1"/>
    <w:rsid w:val="006D08C4"/>
    <w:rsid w:val="006F62B0"/>
    <w:rsid w:val="00717153"/>
    <w:rsid w:val="0086625B"/>
    <w:rsid w:val="008C7FCA"/>
    <w:rsid w:val="009B1A6E"/>
    <w:rsid w:val="009B7187"/>
    <w:rsid w:val="009F567C"/>
    <w:rsid w:val="00A467FA"/>
    <w:rsid w:val="00A95014"/>
    <w:rsid w:val="00AB73A3"/>
    <w:rsid w:val="00B3546F"/>
    <w:rsid w:val="00B64112"/>
    <w:rsid w:val="00B66DA3"/>
    <w:rsid w:val="00B90354"/>
    <w:rsid w:val="00BD0A19"/>
    <w:rsid w:val="00BD526A"/>
    <w:rsid w:val="00C47A4D"/>
    <w:rsid w:val="00CA0756"/>
    <w:rsid w:val="00CA5231"/>
    <w:rsid w:val="00CE7F66"/>
    <w:rsid w:val="00D02B9E"/>
    <w:rsid w:val="00D13E87"/>
    <w:rsid w:val="00D15E1B"/>
    <w:rsid w:val="00D641A6"/>
    <w:rsid w:val="00D71524"/>
    <w:rsid w:val="00D8047B"/>
    <w:rsid w:val="00DB202B"/>
    <w:rsid w:val="00DC0468"/>
    <w:rsid w:val="00E2264E"/>
    <w:rsid w:val="00E46053"/>
    <w:rsid w:val="00E90D76"/>
    <w:rsid w:val="00EA0E70"/>
    <w:rsid w:val="00EF1EC3"/>
    <w:rsid w:val="00F87F93"/>
    <w:rsid w:val="00F93083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90DA-008C-4D34-AADF-D2F0019F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StepantsovAY</dc:creator>
  <cp:lastModifiedBy>TikhonovIM</cp:lastModifiedBy>
  <cp:revision>2</cp:revision>
  <cp:lastPrinted>2019-03-13T08:54:00Z</cp:lastPrinted>
  <dcterms:created xsi:type="dcterms:W3CDTF">2019-04-12T09:10:00Z</dcterms:created>
  <dcterms:modified xsi:type="dcterms:W3CDTF">2019-04-12T09:10:00Z</dcterms:modified>
</cp:coreProperties>
</file>